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96"/>
          <w:sz-cs w:val="96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96"/>
          <w:sz-cs w:val="96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96"/>
          <w:sz-cs w:val="96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96"/>
          <w:sz-cs w:val="96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96"/>
          <w:sz-cs w:val="96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72"/>
          <w:sz-cs w:val="72"/>
        </w:rPr>
        <w:t xml:space="preserve">2012-09-24 Lesson Plan</w:t>
      </w:r>
      <w:r>
        <w:rPr>
          <w:rFonts w:ascii="Helvetica" w:hAnsi="Helvetica" w:cs="Helvetica"/>
          <w:sz w:val="48"/>
          <w:sz-cs w:val="48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>*Use standardized title for lesson plans with year/month/day, e.g. 20120927lessonplan.doc</w:t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CocoaOOXMLWriter/1138.51</generator>
</meta>
</file>