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常識科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b w:val="1"/>
          <w:sz w:val="28"/>
          <w:szCs w:val="28"/>
          <w:rtl w:val="0"/>
        </w:rPr>
        <w:t xml:space="preserve">教學計劃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年級：年級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課本：今日常識新領域 二年級第五冊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人數：25人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單元：單元二 郊遊好去處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新細明體" w:cs="新細明體" w:eastAsia="新細明體" w:hAnsi="新細明體"/>
                <w:sz w:val="24"/>
                <w:szCs w:val="24"/>
                <w:rtl w:val="0"/>
              </w:rPr>
              <w:t xml:space="preserve">教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節：1節 (35分鐘)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ind w:left="72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課題：課題四 到郊野公園去</w:t>
              <w:br w:type="textWrapping"/>
              <w:t xml:space="preserve">(第二節：郊野公園的設施和山火)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學生已有知識：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學生初步知道郊野公園的基本設施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教學目標：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完成本教節後，學生能夠：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知識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說出郊野公園的設施及其功用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技能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分辨不同情況需用甚麼設施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分析郊野公園的山火的成因、影響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從分析郊野公園的山火的成因，引導學生分析減少山火的方法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透過小組活動的討論，提高學生小組合作能力，互相研究郊野公園的山火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8"/>
                <w:szCs w:val="28"/>
                <w:u w:val="single"/>
                <w:rtl w:val="0"/>
              </w:rPr>
              <w:t xml:space="preserve">態度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層面：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透過了解各個郊野公園各自的特色，提高學生主動了解大自然及日後到訪香港郊野公園的動機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明白珍惜及保護郊野公園的重要性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45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所需教材：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1.教學簡報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2.工作紙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3.作業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4.計時器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Gungsuh" w:cs="Gungsuh" w:eastAsia="Gungsuh" w:hAnsi="Gungsu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ungsuh" w:cs="Gungsuh" w:eastAsia="Gungsuh" w:hAnsi="Gungsu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教學流程:</w:t>
      </w:r>
      <w:r w:rsidDel="00000000" w:rsidR="00000000" w:rsidRPr="00000000">
        <w:rPr>
          <w:rtl w:val="0"/>
        </w:rPr>
      </w:r>
    </w:p>
    <w:tbl>
      <w:tblPr>
        <w:tblStyle w:val="Table5"/>
        <w:tblW w:w="11235.0" w:type="dxa"/>
        <w:jc w:val="left"/>
        <w:tblInd w:w="-8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1335"/>
        <w:gridCol w:w="6795"/>
        <w:gridCol w:w="1695"/>
        <w:tblGridChange w:id="0">
          <w:tblGrid>
            <w:gridCol w:w="1410"/>
            <w:gridCol w:w="1335"/>
            <w:gridCol w:w="6795"/>
            <w:gridCol w:w="1695"/>
          </w:tblGrid>
        </w:tblGridChange>
      </w:tblGrid>
      <w:tr>
        <w:trPr>
          <w:trHeight w:val="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學習重點/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目標/成果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學習/</w:t>
              <w:br w:type="textWrapping"/>
              <w:t xml:space="preserve">評估活動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學習過程 (指示/提問/ 小結)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時間/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rtl w:val="0"/>
              </w:rPr>
              <w:t xml:space="preserve">資源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引起動機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提問、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同儕分享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指示學生根據過往的郊遊經驗及最近的課堂學習，跟鄰座同學分享郊野公園有甚麼設施及指出其功用。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指示剛分享完的二人組別再跟後面的二人組別分享。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教師邀請分別來自不同組別的代表說出剛才所分享的內容。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3分鐘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教學簡報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發展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重點一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u w:val="single"/>
                <w:rtl w:val="0"/>
              </w:rPr>
              <w:t xml:space="preserve">目標：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說出郊野公園的設施及其功用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分辨不同情況需用甚麼設施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教師根據學生的分享給予回饋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展示不同情景，然後著學生思考選擇A或B，教師透過提問學生為何選擇A或B，引導學生說出每種設施的名稱及功用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4181475" cy="23622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36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br w:type="textWrapping"/>
              <w:br w:type="textWrapping"/>
              <w:t xml:space="preserve">設施包括：</w:t>
              <w:br w:type="textWrapping"/>
              <w:t xml:space="preserve">地圖/位置圖、自然教育徑、火警訊號牌、緊急求助電話、標距柱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指示學生和鄰座同學一起完成作業第8頁，測試學生能否應用所學知識。(按時間許可)</w:t>
              <w:br w:type="textWrapping"/>
              <w:br w:type="textWrapping"/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504825</wp:posOffset>
                  </wp:positionV>
                  <wp:extent cx="4181475" cy="2679700"/>
                  <wp:effectExtent b="0" l="0" r="0" t="0"/>
                  <wp:wrapSquare wrapText="bothSides" distB="19050" distT="19050" distL="19050" distR="1905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67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歸納學習內容：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提問學生以上的設施是否也在市區公園常見</w:t>
              <w:br w:type="textWrapping"/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教師引導學生說出郊野公園的設施方便我們前往遊玩和遠足。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10分鐘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白板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教學簡報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重點二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u w:val="single"/>
                <w:rtl w:val="0"/>
              </w:rPr>
              <w:t xml:space="preserve">目標：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分析郊野公園的山火的成因、影響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從分析郊野公園的山火的成因，引導學生分析減少山火的方法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透過小組活動的討論，提高學生小組合作能力，互相研究郊野公園的山火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提問、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影片、</w:t>
              <w:br w:type="textWrapping"/>
              <w:t xml:space="preserve">小組活動、工作紙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教師說出「郊野公園先生受傷了」，然後用影片向學生展示郊野公園發生山火的經歷，引發學生探索山火事件的動機。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u w:val="single"/>
                <w:rtl w:val="0"/>
              </w:rPr>
              <w:t xml:space="preserve">活動開始前：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簡介活動</w:t>
            </w: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u w:val="single"/>
                <w:rtl w:val="0"/>
              </w:rPr>
              <w:t xml:space="preserve">要求：</w:t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把學生分成6組，每組按個人的工作紙閱讀一小段內容，然後思考教師指定的問題。活動進行期間，簡報會顯示此畫面，為學生提供引導問題以作思考：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962025</wp:posOffset>
                  </wp:positionV>
                  <wp:extent cx="4181475" cy="2376488"/>
                  <wp:effectExtent b="0" l="0" r="0" t="0"/>
                  <wp:wrapSquare wrapText="bothSides" distB="114300" distT="114300" distL="114300" distR="11430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376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b w:val="1"/>
                <w:sz w:val="24"/>
                <w:szCs w:val="24"/>
                <w:u w:val="single"/>
                <w:rtl w:val="0"/>
              </w:rPr>
              <w:t xml:space="preserve">3分鐘討論時間結束後：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教師根據工作紙的題目邀請各組別的組員回答他們討論的結果，然後指示全班填寫工作紙，如：</w:t>
              <w:br w:type="textWrapping"/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381000</wp:posOffset>
                  </wp:positionV>
                  <wp:extent cx="4181475" cy="1574800"/>
                  <wp:effectExtent b="0" l="0" r="0" t="0"/>
                  <wp:wrapSquare wrapText="bothSides" distB="114300" distT="114300" distL="114300" distR="11430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contextualSpacing w:val="1"/>
              <w:rPr>
                <w:rFonts w:ascii="Gungsuh" w:cs="Gungsuh" w:eastAsia="Gungsuh" w:hAnsi="Gungsuh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教師在問答過程中，引導學生思考山火對郊野公園的影響，以及減低發生山火的方法。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Gungsuh" w:cs="Gungsuh" w:eastAsia="Gungsuh" w:hAnsi="Gungsuh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20分鐘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教學簡報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計時器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總結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contextualSpacing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sz w:val="24"/>
                <w:szCs w:val="24"/>
                <w:rtl w:val="0"/>
              </w:rPr>
              <w:t xml:space="preserve">7分鐘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Gungsuh" w:cs="Gungsuh" w:eastAsia="Gungsuh" w:hAnsi="Gungsuh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反思：在發展一的部分，大部分學生掌握郊野公園設施名稱及功用。而</w:t>
      </w: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發展二方面，教師展示的影片能引起學生的學習動機以及關注山火的動機。在討論過程中，大部分組別能從文章找出關鍵字句，同時教師能帶領學生反思山火的成因，以及減低山火的方法。唯在指出學生書寫答案於工作紙時，學生未能及時完成書寫過程。經檢討其原因後，教師設計的簡報中所展示的字體不夠大，以致學生不能看清楚字體的筆劃。教師日後可增加字體的大小。</w:t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ungsuh"/>
  <w:font w:name="Times New Roman"/>
  <w:font w:name="新細明體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5.png"/><Relationship Id="rId6" Type="http://schemas.openxmlformats.org/officeDocument/2006/relationships/image" Target="media/image4.png"/><Relationship Id="rId7" Type="http://schemas.openxmlformats.org/officeDocument/2006/relationships/image" Target="media/image8.png"/><Relationship Id="rId8" Type="http://schemas.openxmlformats.org/officeDocument/2006/relationships/image" Target="media/image6.png"/></Relationships>
</file>